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BF" w:rsidRPr="00D872AB" w:rsidRDefault="00F17DB3" w:rsidP="00F17DB3">
      <w:pPr>
        <w:suppressAutoHyphens/>
        <w:autoSpaceDN w:val="0"/>
        <w:spacing w:after="0" w:line="240" w:lineRule="auto"/>
        <w:ind w:right="119"/>
        <w:rPr>
          <w:rFonts w:ascii="Calibri" w:hAnsi="Calibri" w:cs="Calibri"/>
          <w:b/>
        </w:rPr>
      </w:pPr>
      <w:r>
        <w:rPr>
          <w:rFonts w:ascii="Calibri" w:eastAsia="SimSun" w:hAnsi="Calibri" w:cstheme="minorHAnsi"/>
          <w:i/>
          <w:noProof/>
          <w:kern w:val="3"/>
          <w:sz w:val="18"/>
          <w:szCs w:val="18"/>
          <w:lang w:eastAsia="pl-PL"/>
        </w:rPr>
        <w:drawing>
          <wp:inline distT="0" distB="0" distL="0" distR="0" wp14:anchorId="25AF2282">
            <wp:extent cx="2115185" cy="1061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0E7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                                                   </w:t>
      </w:r>
      <w:r w:rsidR="00316792" w:rsidRPr="00D872A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Załącznik nr </w:t>
      </w:r>
      <w:r w:rsidR="000E07A4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2</w:t>
      </w:r>
      <w:r w:rsidR="00316792" w:rsidRPr="00D872A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do  ZO-</w:t>
      </w:r>
      <w:r w:rsidR="00D80171" w:rsidRPr="00D872A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2</w:t>
      </w:r>
      <w:r w:rsidR="00364C05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4</w:t>
      </w:r>
      <w:r w:rsidR="00316792" w:rsidRPr="00D872A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/2</w:t>
      </w:r>
      <w:r w:rsidR="00870A73" w:rsidRPr="00D872A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1</w:t>
      </w:r>
      <w:r w:rsidR="00316792" w:rsidRPr="00D872A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/BD</w:t>
      </w:r>
      <w:r w:rsidR="009C74BF" w:rsidRPr="00D872AB">
        <w:rPr>
          <w:rFonts w:ascii="Calibri" w:hAnsi="Calibri" w:cs="Calibri"/>
          <w:b/>
          <w:sz w:val="18"/>
          <w:szCs w:val="18"/>
        </w:rPr>
        <w:t xml:space="preserve">                </w:t>
      </w:r>
      <w:r w:rsidR="009C74BF" w:rsidRPr="00D872AB">
        <w:rPr>
          <w:rFonts w:ascii="Calibri" w:hAnsi="Calibri" w:cs="Calibri"/>
          <w:b/>
        </w:rPr>
        <w:t xml:space="preserve">                       </w:t>
      </w:r>
    </w:p>
    <w:p w:rsidR="00DF67AA" w:rsidRDefault="00DF67AA" w:rsidP="00D872AB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DF67AA" w:rsidRDefault="00DF67AA" w:rsidP="00D872AB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C74BF" w:rsidRPr="00D872AB" w:rsidRDefault="00316792" w:rsidP="00D872AB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</w:rPr>
      </w:pPr>
      <w:r w:rsidRPr="003367FF">
        <w:rPr>
          <w:rFonts w:ascii="Calibri" w:hAnsi="Calibri" w:cs="Calibri"/>
          <w:b/>
        </w:rPr>
        <w:t>FORMULARZ ASORTYMENTOWO-CENOWY</w:t>
      </w:r>
    </w:p>
    <w:p w:rsidR="00870A73" w:rsidRPr="003E1C01" w:rsidRDefault="00870A73" w:rsidP="00870A73">
      <w:pPr>
        <w:spacing w:after="0"/>
        <w:jc w:val="both"/>
        <w:rPr>
          <w:rFonts w:cs="Times New Roman"/>
          <w:b/>
          <w:color w:val="000000" w:themeColor="text1"/>
        </w:rPr>
      </w:pPr>
    </w:p>
    <w:tbl>
      <w:tblPr>
        <w:tblStyle w:val="Tabela-Siatka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2634"/>
        <w:gridCol w:w="882"/>
        <w:gridCol w:w="1418"/>
        <w:gridCol w:w="1417"/>
        <w:gridCol w:w="993"/>
        <w:gridCol w:w="1417"/>
        <w:gridCol w:w="1276"/>
      </w:tblGrid>
      <w:tr w:rsidR="00DF67AA" w:rsidRPr="00045277" w:rsidTr="00DF67AA">
        <w:trPr>
          <w:trHeight w:hRule="exact" w:val="1274"/>
        </w:trPr>
        <w:tc>
          <w:tcPr>
            <w:tcW w:w="566" w:type="dxa"/>
            <w:tcBorders>
              <w:bottom w:val="single" w:sz="4" w:space="0" w:color="auto"/>
            </w:tcBorders>
          </w:tcPr>
          <w:p w:rsidR="00DF67AA" w:rsidRPr="00045277" w:rsidRDefault="00DF67AA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67AA" w:rsidRPr="00045277" w:rsidRDefault="00DF67AA" w:rsidP="004C2111">
            <w:pPr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L.p.</w:t>
            </w:r>
          </w:p>
          <w:p w:rsidR="00DF67AA" w:rsidRPr="00045277" w:rsidRDefault="00DF67AA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DF67AA" w:rsidRPr="00045277" w:rsidRDefault="00DF67AA" w:rsidP="00A14EF0">
            <w:pPr>
              <w:jc w:val="center"/>
              <w:rPr>
                <w:b/>
                <w:sz w:val="20"/>
                <w:szCs w:val="20"/>
              </w:rPr>
            </w:pPr>
          </w:p>
          <w:p w:rsidR="00DF67AA" w:rsidRPr="00045277" w:rsidRDefault="00DF67AA" w:rsidP="00A14EF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Nazwa przedmiotu zamówienia</w:t>
            </w:r>
          </w:p>
          <w:p w:rsidR="00DF67AA" w:rsidRPr="00045277" w:rsidRDefault="00DF67AA" w:rsidP="00A14E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F67AA" w:rsidRPr="00045277" w:rsidRDefault="00DF67AA" w:rsidP="00A14EF0">
            <w:pPr>
              <w:jc w:val="center"/>
              <w:rPr>
                <w:b/>
                <w:sz w:val="20"/>
                <w:szCs w:val="20"/>
              </w:rPr>
            </w:pPr>
          </w:p>
          <w:p w:rsidR="00DF67AA" w:rsidRPr="00045277" w:rsidRDefault="00DF67AA" w:rsidP="00A14EF0">
            <w:pPr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Ilość</w:t>
            </w:r>
          </w:p>
          <w:p w:rsidR="00DF67AA" w:rsidRPr="00045277" w:rsidRDefault="00DF67AA" w:rsidP="00A14EF0">
            <w:pPr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67AA" w:rsidRDefault="00DF67AA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67AA" w:rsidRPr="00045277" w:rsidRDefault="00DF67AA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jednostkowa netto za szt.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67AA" w:rsidRPr="00045277" w:rsidRDefault="00DF67AA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67AA" w:rsidRDefault="00DF67AA" w:rsidP="009C74B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 xml:space="preserve">Wartość </w:t>
            </w:r>
          </w:p>
          <w:p w:rsidR="00DF67AA" w:rsidRPr="00045277" w:rsidRDefault="00DF67AA" w:rsidP="00DF67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F67AA" w:rsidRPr="00045277" w:rsidRDefault="00DF67AA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67AA" w:rsidRPr="00045277" w:rsidRDefault="00DF67AA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67AA" w:rsidRPr="00045277" w:rsidRDefault="00DF67AA" w:rsidP="00DF67AA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F67AA" w:rsidRPr="00045277" w:rsidRDefault="00DF67AA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Wartość  brutto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67AA" w:rsidRDefault="00DF67AA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67AA" w:rsidRDefault="00DF67AA" w:rsidP="00DF67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</w:t>
            </w:r>
            <w:r w:rsidRPr="00045277">
              <w:rPr>
                <w:b/>
                <w:sz w:val="20"/>
                <w:szCs w:val="20"/>
              </w:rPr>
              <w:t>/</w:t>
            </w:r>
          </w:p>
          <w:p w:rsidR="00DF67AA" w:rsidRPr="00045277" w:rsidRDefault="00DF67AA" w:rsidP="00DF67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nr katalogowy</w:t>
            </w:r>
          </w:p>
        </w:tc>
      </w:tr>
      <w:tr w:rsidR="00DF67AA" w:rsidRPr="00045277" w:rsidTr="00CD56A5">
        <w:trPr>
          <w:trHeight w:val="613"/>
        </w:trPr>
        <w:tc>
          <w:tcPr>
            <w:tcW w:w="566" w:type="dxa"/>
          </w:tcPr>
          <w:p w:rsidR="00DF67AA" w:rsidRPr="00045277" w:rsidRDefault="00DF67AA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7AA" w:rsidRPr="00045277" w:rsidRDefault="00DF67AA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45277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34" w:type="dxa"/>
            <w:vAlign w:val="center"/>
          </w:tcPr>
          <w:p w:rsidR="00E31E35" w:rsidRDefault="00364C05" w:rsidP="00510A2F">
            <w:pPr>
              <w:rPr>
                <w:sz w:val="20"/>
                <w:szCs w:val="20"/>
                <w:lang w:val="en-US"/>
              </w:rPr>
            </w:pPr>
            <w:r w:rsidRPr="00364C05">
              <w:rPr>
                <w:sz w:val="20"/>
                <w:szCs w:val="20"/>
                <w:lang w:val="en-US"/>
              </w:rPr>
              <w:t>TruSeq® Stranded Total RNA Library Prep Human/Mouse/Rat (48 Samples) - zestaw do przygotowywania bibliotek z RNA</w:t>
            </w:r>
            <w:r w:rsidR="00E31E35">
              <w:rPr>
                <w:sz w:val="20"/>
                <w:szCs w:val="20"/>
                <w:lang w:val="en-US"/>
              </w:rPr>
              <w:t xml:space="preserve"> </w:t>
            </w:r>
          </w:p>
          <w:p w:rsidR="00DF67AA" w:rsidRPr="00045277" w:rsidRDefault="00E31E35" w:rsidP="00510A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E31E35">
              <w:rPr>
                <w:b/>
                <w:sz w:val="20"/>
                <w:szCs w:val="20"/>
                <w:lang w:val="en-US"/>
              </w:rPr>
              <w:t>lub produkt równoważny</w:t>
            </w:r>
            <w:r w:rsidR="00EC18DA">
              <w:rPr>
                <w:b/>
                <w:sz w:val="20"/>
                <w:szCs w:val="20"/>
                <w:lang w:val="en-US"/>
              </w:rPr>
              <w:t xml:space="preserve"> (nazwa/nr kat</w:t>
            </w:r>
            <w:r>
              <w:rPr>
                <w:sz w:val="20"/>
                <w:szCs w:val="20"/>
                <w:lang w:val="en-US"/>
              </w:rPr>
              <w:t>……………………………………………………………………</w:t>
            </w:r>
            <w:r w:rsidR="00EC18DA">
              <w:rPr>
                <w:sz w:val="20"/>
                <w:szCs w:val="20"/>
                <w:lang w:val="en-US"/>
              </w:rPr>
              <w:t>……………..</w:t>
            </w:r>
          </w:p>
        </w:tc>
        <w:tc>
          <w:tcPr>
            <w:tcW w:w="882" w:type="dxa"/>
          </w:tcPr>
          <w:p w:rsidR="00DF67AA" w:rsidRPr="00045277" w:rsidRDefault="00DF67AA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F67AA" w:rsidRPr="00045277" w:rsidRDefault="00364C05" w:rsidP="004C2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DF67AA" w:rsidRPr="00045277" w:rsidRDefault="00DF67AA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F67AA" w:rsidRPr="00045277" w:rsidRDefault="00DF67AA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DF67AA" w:rsidRPr="00045277" w:rsidRDefault="00DF67AA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F67AA" w:rsidRPr="00045277" w:rsidRDefault="00DF67AA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67AA" w:rsidRPr="00045277" w:rsidRDefault="00DF67AA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56A5" w:rsidRPr="00045277" w:rsidTr="00CD56A5">
        <w:trPr>
          <w:trHeight w:val="613"/>
        </w:trPr>
        <w:tc>
          <w:tcPr>
            <w:tcW w:w="566" w:type="dxa"/>
          </w:tcPr>
          <w:p w:rsidR="00CD56A5" w:rsidRDefault="00CD56A5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D56A5" w:rsidRPr="00045277" w:rsidRDefault="00CD56A5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34" w:type="dxa"/>
            <w:vAlign w:val="center"/>
          </w:tcPr>
          <w:p w:rsidR="00CD56A5" w:rsidRDefault="00364C05" w:rsidP="00510A2F">
            <w:pPr>
              <w:rPr>
                <w:rFonts w:cs="Calibri Light"/>
                <w:sz w:val="20"/>
                <w:szCs w:val="20"/>
                <w:lang w:val="en-US"/>
              </w:rPr>
            </w:pPr>
            <w:r w:rsidRPr="00364C05">
              <w:rPr>
                <w:rFonts w:cs="Calibri Light"/>
                <w:sz w:val="20"/>
                <w:szCs w:val="20"/>
                <w:lang w:val="en-US"/>
              </w:rPr>
              <w:t>TruSeq® Stranded Total RNA Library Prep Human/Mouse/Rat (96 Samples) - zestaw do przygotowywania bibliotek z RNA</w:t>
            </w:r>
          </w:p>
          <w:p w:rsidR="00EC18DA" w:rsidRPr="00EC18DA" w:rsidRDefault="00EC18DA" w:rsidP="00510A2F">
            <w:pPr>
              <w:rPr>
                <w:rFonts w:cs="Calibri Light"/>
                <w:b/>
                <w:sz w:val="20"/>
                <w:szCs w:val="20"/>
                <w:lang w:val="en-US"/>
              </w:rPr>
            </w:pPr>
            <w:r w:rsidRPr="00EC18DA">
              <w:rPr>
                <w:rFonts w:cs="Calibri Light"/>
                <w:b/>
                <w:sz w:val="20"/>
                <w:szCs w:val="20"/>
                <w:lang w:val="en-US"/>
              </w:rPr>
              <w:t>lub produkt równoważny (nazwa/nr kat…………………………………………………………………………………..</w:t>
            </w:r>
          </w:p>
        </w:tc>
        <w:tc>
          <w:tcPr>
            <w:tcW w:w="882" w:type="dxa"/>
          </w:tcPr>
          <w:p w:rsidR="00CD56A5" w:rsidRDefault="00CD56A5" w:rsidP="00364C05">
            <w:pPr>
              <w:rPr>
                <w:sz w:val="20"/>
                <w:szCs w:val="20"/>
                <w:lang w:val="en-US"/>
              </w:rPr>
            </w:pPr>
          </w:p>
          <w:p w:rsidR="00512892" w:rsidRPr="00045277" w:rsidRDefault="00364C05" w:rsidP="00364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2</w:t>
            </w:r>
          </w:p>
        </w:tc>
        <w:tc>
          <w:tcPr>
            <w:tcW w:w="1418" w:type="dxa"/>
          </w:tcPr>
          <w:p w:rsidR="00CD56A5" w:rsidRPr="00045277" w:rsidRDefault="00CD56A5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D56A5" w:rsidRPr="00045277" w:rsidRDefault="00CD56A5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D56A5" w:rsidRPr="00045277" w:rsidRDefault="00CD56A5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D56A5" w:rsidRPr="00045277" w:rsidRDefault="00CD56A5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D56A5" w:rsidRPr="00045277" w:rsidRDefault="00CD56A5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56A5" w:rsidRPr="00045277" w:rsidTr="00CD56A5">
        <w:trPr>
          <w:trHeight w:val="613"/>
        </w:trPr>
        <w:tc>
          <w:tcPr>
            <w:tcW w:w="566" w:type="dxa"/>
          </w:tcPr>
          <w:p w:rsidR="00CD56A5" w:rsidRDefault="00CD56A5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D56A5" w:rsidRDefault="00CD56A5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3.</w:t>
            </w:r>
          </w:p>
          <w:p w:rsidR="00CD56A5" w:rsidRPr="00045277" w:rsidRDefault="00CD56A5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CD56A5" w:rsidRDefault="00364C05" w:rsidP="00510A2F">
            <w:pPr>
              <w:rPr>
                <w:rFonts w:cs="Calibri Light"/>
                <w:sz w:val="20"/>
                <w:szCs w:val="20"/>
                <w:lang w:val="en-US"/>
              </w:rPr>
            </w:pPr>
            <w:r w:rsidRPr="00364C05">
              <w:rPr>
                <w:rFonts w:cs="Calibri Light"/>
                <w:sz w:val="20"/>
                <w:szCs w:val="20"/>
                <w:lang w:val="en-US"/>
              </w:rPr>
              <w:t>Infinium MethylationEPIC BeadChip Kit (32 samples) - zestaw do analizy miejsc metylacji w DNA</w:t>
            </w:r>
          </w:p>
          <w:p w:rsidR="00EC18DA" w:rsidRPr="00EC18DA" w:rsidRDefault="00EC18DA" w:rsidP="00510A2F">
            <w:pPr>
              <w:rPr>
                <w:rFonts w:cs="Calibri Light"/>
                <w:b/>
                <w:sz w:val="20"/>
                <w:szCs w:val="20"/>
                <w:lang w:val="en-US"/>
              </w:rPr>
            </w:pPr>
            <w:r w:rsidRPr="00EC18DA">
              <w:rPr>
                <w:rFonts w:cs="Calibri Light"/>
                <w:b/>
                <w:sz w:val="20"/>
                <w:szCs w:val="20"/>
                <w:lang w:val="en-US"/>
              </w:rPr>
              <w:t>lub produkt równoważny (nazwa/nr kat…………………………………………………………………………………..</w:t>
            </w:r>
          </w:p>
        </w:tc>
        <w:tc>
          <w:tcPr>
            <w:tcW w:w="882" w:type="dxa"/>
          </w:tcPr>
          <w:p w:rsidR="00512892" w:rsidRPr="00045277" w:rsidRDefault="00364C05" w:rsidP="004C2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CD56A5" w:rsidRPr="00045277" w:rsidRDefault="00CD56A5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D56A5" w:rsidRPr="00045277" w:rsidRDefault="00CD56A5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D56A5" w:rsidRPr="00045277" w:rsidRDefault="00CD56A5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D56A5" w:rsidRPr="00045277" w:rsidRDefault="00CD56A5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D56A5" w:rsidRPr="00045277" w:rsidRDefault="00CD56A5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56A5" w:rsidRPr="00045277" w:rsidTr="00CD56A5">
        <w:trPr>
          <w:trHeight w:val="613"/>
        </w:trPr>
        <w:tc>
          <w:tcPr>
            <w:tcW w:w="566" w:type="dxa"/>
          </w:tcPr>
          <w:p w:rsidR="00CD56A5" w:rsidRDefault="00CD56A5" w:rsidP="00CD56A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D56A5" w:rsidRPr="00045277" w:rsidRDefault="00CD56A5" w:rsidP="00CD56A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634" w:type="dxa"/>
            <w:vAlign w:val="center"/>
          </w:tcPr>
          <w:p w:rsidR="00CD56A5" w:rsidRDefault="00364C05" w:rsidP="00CD56A5">
            <w:pPr>
              <w:rPr>
                <w:sz w:val="20"/>
                <w:szCs w:val="20"/>
              </w:rPr>
            </w:pPr>
            <w:r w:rsidRPr="00364C05">
              <w:rPr>
                <w:sz w:val="20"/>
                <w:szCs w:val="20"/>
              </w:rPr>
              <w:t>Infinium MethylationEPIC BeadChip Kit (16 samples) - zestaw do analizy miejsc metylacji w DNA</w:t>
            </w:r>
          </w:p>
          <w:p w:rsidR="00EC18DA" w:rsidRPr="00EC18DA" w:rsidRDefault="00EC18DA" w:rsidP="00CD56A5">
            <w:pPr>
              <w:rPr>
                <w:b/>
                <w:sz w:val="20"/>
                <w:szCs w:val="20"/>
              </w:rPr>
            </w:pPr>
            <w:r w:rsidRPr="00EC18DA">
              <w:rPr>
                <w:b/>
                <w:sz w:val="20"/>
                <w:szCs w:val="20"/>
              </w:rPr>
              <w:t>lub produkt równoważny (nazwa/nr kat…………………………………………………………………………………..</w:t>
            </w:r>
          </w:p>
        </w:tc>
        <w:tc>
          <w:tcPr>
            <w:tcW w:w="882" w:type="dxa"/>
          </w:tcPr>
          <w:p w:rsidR="00512892" w:rsidRPr="00045277" w:rsidRDefault="00364C05" w:rsidP="00CD5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56A5" w:rsidRPr="00045277" w:rsidTr="006C2E89">
        <w:trPr>
          <w:trHeight w:val="613"/>
        </w:trPr>
        <w:tc>
          <w:tcPr>
            <w:tcW w:w="566" w:type="dxa"/>
            <w:tcBorders>
              <w:bottom w:val="single" w:sz="4" w:space="0" w:color="auto"/>
            </w:tcBorders>
          </w:tcPr>
          <w:p w:rsidR="00CD56A5" w:rsidRDefault="00CD56A5" w:rsidP="00CD56A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D56A5" w:rsidRPr="00045277" w:rsidRDefault="00CD56A5" w:rsidP="00CD56A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634" w:type="dxa"/>
            <w:vAlign w:val="center"/>
          </w:tcPr>
          <w:p w:rsidR="00CD56A5" w:rsidRDefault="00364C05" w:rsidP="00CD56A5">
            <w:pPr>
              <w:rPr>
                <w:rFonts w:cs="Calibri Light"/>
                <w:sz w:val="20"/>
                <w:szCs w:val="20"/>
                <w:lang w:val="en-US"/>
              </w:rPr>
            </w:pPr>
            <w:r w:rsidRPr="00364C05">
              <w:rPr>
                <w:rFonts w:cs="Calibri Light"/>
                <w:sz w:val="20"/>
                <w:szCs w:val="20"/>
                <w:lang w:val="en-US"/>
              </w:rPr>
              <w:t>IDT Illumina – TruSeq RNA UD Indexes (96) - zestaw indeksów niezbędnych do przygotowania bibliotek z DNA/RNA</w:t>
            </w:r>
          </w:p>
          <w:p w:rsidR="00EC18DA" w:rsidRPr="00C47214" w:rsidRDefault="00C47214" w:rsidP="00CD56A5">
            <w:pPr>
              <w:rPr>
                <w:rFonts w:cs="Calibri Light"/>
                <w:b/>
                <w:sz w:val="20"/>
                <w:szCs w:val="20"/>
                <w:lang w:val="en-US"/>
              </w:rPr>
            </w:pPr>
            <w:r w:rsidRPr="00C47214">
              <w:rPr>
                <w:rFonts w:cs="Calibri Light"/>
                <w:b/>
                <w:sz w:val="20"/>
                <w:szCs w:val="20"/>
                <w:lang w:val="en-US"/>
              </w:rPr>
              <w:t xml:space="preserve">lub produkt równoważny </w:t>
            </w:r>
            <w:r w:rsidRPr="00C47214">
              <w:rPr>
                <w:rFonts w:cs="Calibri Light"/>
                <w:b/>
                <w:sz w:val="20"/>
                <w:szCs w:val="20"/>
                <w:lang w:val="en-US"/>
              </w:rPr>
              <w:lastRenderedPageBreak/>
              <w:t>(nazwa/nr kat…………………………………………………………………………………..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512892" w:rsidRPr="00045277" w:rsidRDefault="00364C05" w:rsidP="00CD5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56A5" w:rsidRPr="00045277" w:rsidTr="006C2E89">
        <w:trPr>
          <w:trHeight w:val="613"/>
        </w:trPr>
        <w:tc>
          <w:tcPr>
            <w:tcW w:w="566" w:type="dxa"/>
            <w:tcBorders>
              <w:bottom w:val="single" w:sz="4" w:space="0" w:color="auto"/>
            </w:tcBorders>
          </w:tcPr>
          <w:p w:rsidR="00CD56A5" w:rsidRDefault="00CD56A5" w:rsidP="00CD56A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D56A5" w:rsidRPr="00045277" w:rsidRDefault="00CD56A5" w:rsidP="00CD56A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CD56A5" w:rsidRDefault="00364C05" w:rsidP="00CD56A5">
            <w:pPr>
              <w:rPr>
                <w:rFonts w:cs="Calibri Light"/>
                <w:sz w:val="20"/>
                <w:szCs w:val="20"/>
                <w:lang w:val="en-US"/>
              </w:rPr>
            </w:pPr>
            <w:r w:rsidRPr="00364C05">
              <w:rPr>
                <w:rFonts w:cs="Calibri Light"/>
                <w:sz w:val="20"/>
                <w:szCs w:val="20"/>
                <w:lang w:val="en-US"/>
              </w:rPr>
              <w:t>iSeq100 i1 Reagent 4pack - zestaw do sekwencjonowania następnej generacji, kompatybilny z sekwenatorem iSeq100</w:t>
            </w:r>
          </w:p>
          <w:p w:rsidR="00C47214" w:rsidRPr="00045277" w:rsidRDefault="00C47214" w:rsidP="00CD56A5">
            <w:pPr>
              <w:rPr>
                <w:rFonts w:cs="Calibri Light"/>
                <w:sz w:val="20"/>
                <w:szCs w:val="20"/>
                <w:lang w:val="en-US"/>
              </w:rPr>
            </w:pPr>
            <w:r w:rsidRPr="00C47214">
              <w:rPr>
                <w:rFonts w:cs="Calibri Light"/>
                <w:b/>
                <w:sz w:val="20"/>
                <w:szCs w:val="20"/>
                <w:lang w:val="en-US"/>
              </w:rPr>
              <w:t>lub produkt równoważny</w:t>
            </w:r>
            <w:r w:rsidRPr="00C47214">
              <w:rPr>
                <w:rFonts w:cs="Calibri Light"/>
                <w:sz w:val="20"/>
                <w:szCs w:val="20"/>
                <w:lang w:val="en-US"/>
              </w:rPr>
              <w:t xml:space="preserve"> </w:t>
            </w:r>
            <w:r w:rsidRPr="00C47214">
              <w:rPr>
                <w:rFonts w:cs="Calibri Light"/>
                <w:b/>
                <w:sz w:val="20"/>
                <w:szCs w:val="20"/>
                <w:lang w:val="en-US"/>
              </w:rPr>
              <w:t>(nazwa/nr kat…………………………………………………………………………………..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512892" w:rsidRPr="00045277" w:rsidRDefault="00364C05" w:rsidP="00CD5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56A5" w:rsidRPr="00045277" w:rsidRDefault="00CD56A5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2E89" w:rsidRPr="00045277" w:rsidTr="006C2E89">
        <w:trPr>
          <w:trHeight w:val="613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2E89" w:rsidRDefault="006C2E89" w:rsidP="00CD56A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89" w:rsidRPr="006C2E89" w:rsidRDefault="00E31E35" w:rsidP="006C2E89">
            <w:pPr>
              <w:jc w:val="center"/>
              <w:rPr>
                <w:rFonts w:cs="Calibri Light"/>
                <w:b/>
                <w:sz w:val="20"/>
                <w:szCs w:val="20"/>
              </w:rPr>
            </w:pPr>
            <w:r>
              <w:rPr>
                <w:rFonts w:cs="Calibri Light"/>
                <w:b/>
                <w:sz w:val="20"/>
                <w:szCs w:val="20"/>
              </w:rPr>
              <w:t>ŁĄCZNA WARTOŚĆ: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2E89" w:rsidRDefault="006C2E89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2E89" w:rsidRPr="00045277" w:rsidRDefault="006C2E89" w:rsidP="00E31E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2E89" w:rsidRPr="00045277" w:rsidRDefault="006C2E89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E89" w:rsidRPr="00045277" w:rsidRDefault="006C2E89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2E89" w:rsidRPr="00045277" w:rsidRDefault="006C2E89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2E89" w:rsidRPr="00045277" w:rsidRDefault="006C2E89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367FF" w:rsidRPr="00045277" w:rsidRDefault="003367FF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  <w:lang w:val="en-US"/>
        </w:rPr>
      </w:pPr>
    </w:p>
    <w:p w:rsidR="00CD56A5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Pr="00F34583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Pr="00F34583" w:rsidRDefault="00F34583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F34583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F34583" w:rsidRPr="00F34583" w:rsidRDefault="00F34583" w:rsidP="00F34583">
      <w:pPr>
        <w:spacing w:after="0" w:line="259" w:lineRule="auto"/>
        <w:ind w:left="-709" w:hanging="703"/>
        <w:contextualSpacing/>
        <w:jc w:val="both"/>
        <w:rPr>
          <w:rFonts w:cs="Times New Roman"/>
          <w:color w:val="000000" w:themeColor="text1"/>
          <w:u w:val="single"/>
        </w:rPr>
      </w:pPr>
      <w:r w:rsidRPr="00F34583">
        <w:rPr>
          <w:rFonts w:cs="Times New Roman"/>
          <w:color w:val="000000" w:themeColor="text1"/>
        </w:rPr>
        <w:t xml:space="preserve">              </w:t>
      </w:r>
    </w:p>
    <w:p w:rsidR="00CD56A5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Default="00C47214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………………………………...</w:t>
      </w:r>
      <w:bookmarkStart w:id="0" w:name="_GoBack"/>
      <w:bookmarkEnd w:id="0"/>
    </w:p>
    <w:p w:rsidR="00CD56A5" w:rsidRDefault="00C47214" w:rsidP="00C47214">
      <w:pPr>
        <w:spacing w:after="0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Podpis Wykonawcy</w:t>
      </w:r>
    </w:p>
    <w:sectPr w:rsidR="00CD56A5" w:rsidSect="00D872AB">
      <w:pgSz w:w="11906" w:h="16838"/>
      <w:pgMar w:top="567" w:right="1412" w:bottom="567" w:left="141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A4" w:rsidRDefault="00134EA4" w:rsidP="003B1911">
      <w:pPr>
        <w:spacing w:after="0" w:line="240" w:lineRule="auto"/>
      </w:pPr>
      <w:r>
        <w:separator/>
      </w:r>
    </w:p>
  </w:endnote>
  <w:endnote w:type="continuationSeparator" w:id="0">
    <w:p w:rsidR="00134EA4" w:rsidRDefault="00134EA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A4" w:rsidRDefault="00134EA4" w:rsidP="003B1911">
      <w:pPr>
        <w:spacing w:after="0" w:line="240" w:lineRule="auto"/>
      </w:pPr>
      <w:r>
        <w:separator/>
      </w:r>
    </w:p>
  </w:footnote>
  <w:footnote w:type="continuationSeparator" w:id="0">
    <w:p w:rsidR="00134EA4" w:rsidRDefault="00134EA4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4B256E"/>
    <w:multiLevelType w:val="hybridMultilevel"/>
    <w:tmpl w:val="8C5E8CBC"/>
    <w:lvl w:ilvl="0" w:tplc="9D345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0D7FA2"/>
    <w:multiLevelType w:val="hybridMultilevel"/>
    <w:tmpl w:val="8FEE45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4"/>
  </w:num>
  <w:num w:numId="6">
    <w:abstractNumId w:val="2"/>
  </w:num>
  <w:num w:numId="7">
    <w:abstractNumId w:val="12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15"/>
  </w:num>
  <w:num w:numId="12">
    <w:abstractNumId w:val="11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21B1A"/>
    <w:rsid w:val="00022AD8"/>
    <w:rsid w:val="000234A5"/>
    <w:rsid w:val="00033272"/>
    <w:rsid w:val="00045277"/>
    <w:rsid w:val="00047708"/>
    <w:rsid w:val="00053781"/>
    <w:rsid w:val="0006575D"/>
    <w:rsid w:val="00072DEF"/>
    <w:rsid w:val="00083279"/>
    <w:rsid w:val="00090845"/>
    <w:rsid w:val="00091C82"/>
    <w:rsid w:val="000C011E"/>
    <w:rsid w:val="000C2E02"/>
    <w:rsid w:val="000D0D19"/>
    <w:rsid w:val="000E0006"/>
    <w:rsid w:val="000E07A4"/>
    <w:rsid w:val="000E65F8"/>
    <w:rsid w:val="000F0692"/>
    <w:rsid w:val="00103923"/>
    <w:rsid w:val="00107F7C"/>
    <w:rsid w:val="001125E1"/>
    <w:rsid w:val="00112F41"/>
    <w:rsid w:val="0012241F"/>
    <w:rsid w:val="00134EA4"/>
    <w:rsid w:val="00140350"/>
    <w:rsid w:val="001457BF"/>
    <w:rsid w:val="00164925"/>
    <w:rsid w:val="00165C4F"/>
    <w:rsid w:val="00190A3B"/>
    <w:rsid w:val="001951B9"/>
    <w:rsid w:val="001A1325"/>
    <w:rsid w:val="001B2CFE"/>
    <w:rsid w:val="001B42CB"/>
    <w:rsid w:val="001C1D9B"/>
    <w:rsid w:val="001C3F7D"/>
    <w:rsid w:val="001C5373"/>
    <w:rsid w:val="001D0A4D"/>
    <w:rsid w:val="001D3F48"/>
    <w:rsid w:val="001D4A48"/>
    <w:rsid w:val="001D65BC"/>
    <w:rsid w:val="001F5BD7"/>
    <w:rsid w:val="001F5CA5"/>
    <w:rsid w:val="00207719"/>
    <w:rsid w:val="002134FB"/>
    <w:rsid w:val="00226602"/>
    <w:rsid w:val="002455A0"/>
    <w:rsid w:val="00255473"/>
    <w:rsid w:val="00255ACC"/>
    <w:rsid w:val="00256558"/>
    <w:rsid w:val="002577A0"/>
    <w:rsid w:val="00265392"/>
    <w:rsid w:val="002831C2"/>
    <w:rsid w:val="00290BA5"/>
    <w:rsid w:val="00291F87"/>
    <w:rsid w:val="0029311D"/>
    <w:rsid w:val="002A2349"/>
    <w:rsid w:val="002A4911"/>
    <w:rsid w:val="002B1B03"/>
    <w:rsid w:val="002B2145"/>
    <w:rsid w:val="002B4F9C"/>
    <w:rsid w:val="002C6B56"/>
    <w:rsid w:val="002D2D44"/>
    <w:rsid w:val="002D3242"/>
    <w:rsid w:val="002D6204"/>
    <w:rsid w:val="003035F2"/>
    <w:rsid w:val="00310C5F"/>
    <w:rsid w:val="00313BD8"/>
    <w:rsid w:val="00316792"/>
    <w:rsid w:val="003213CB"/>
    <w:rsid w:val="003235E5"/>
    <w:rsid w:val="00327DB2"/>
    <w:rsid w:val="00327E30"/>
    <w:rsid w:val="003367FF"/>
    <w:rsid w:val="00357AB7"/>
    <w:rsid w:val="00361E79"/>
    <w:rsid w:val="003626C6"/>
    <w:rsid w:val="00364C05"/>
    <w:rsid w:val="00367883"/>
    <w:rsid w:val="00376F9D"/>
    <w:rsid w:val="00384F36"/>
    <w:rsid w:val="0039264C"/>
    <w:rsid w:val="003B1911"/>
    <w:rsid w:val="003B1C22"/>
    <w:rsid w:val="003C34BC"/>
    <w:rsid w:val="003C45B9"/>
    <w:rsid w:val="003D6F46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81858"/>
    <w:rsid w:val="004A18C7"/>
    <w:rsid w:val="004A4C77"/>
    <w:rsid w:val="004A6BF8"/>
    <w:rsid w:val="004A7BAA"/>
    <w:rsid w:val="004C04EB"/>
    <w:rsid w:val="004C4326"/>
    <w:rsid w:val="004D28CF"/>
    <w:rsid w:val="00501A8C"/>
    <w:rsid w:val="00510A2F"/>
    <w:rsid w:val="00512892"/>
    <w:rsid w:val="00524F9A"/>
    <w:rsid w:val="00525427"/>
    <w:rsid w:val="005276DE"/>
    <w:rsid w:val="00531ACC"/>
    <w:rsid w:val="00544305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27A61"/>
    <w:rsid w:val="0064496D"/>
    <w:rsid w:val="0064781D"/>
    <w:rsid w:val="00657A6F"/>
    <w:rsid w:val="006634DD"/>
    <w:rsid w:val="00666AA3"/>
    <w:rsid w:val="00674728"/>
    <w:rsid w:val="006A4D2E"/>
    <w:rsid w:val="006A59A8"/>
    <w:rsid w:val="006A6B82"/>
    <w:rsid w:val="006A77A5"/>
    <w:rsid w:val="006B03FC"/>
    <w:rsid w:val="006B2B63"/>
    <w:rsid w:val="006B3DD4"/>
    <w:rsid w:val="006B66B2"/>
    <w:rsid w:val="006C2E89"/>
    <w:rsid w:val="006C6C78"/>
    <w:rsid w:val="006E3C11"/>
    <w:rsid w:val="006E7C1C"/>
    <w:rsid w:val="006F4A10"/>
    <w:rsid w:val="007078F6"/>
    <w:rsid w:val="00712576"/>
    <w:rsid w:val="007151A8"/>
    <w:rsid w:val="00731670"/>
    <w:rsid w:val="00754DE1"/>
    <w:rsid w:val="007579EC"/>
    <w:rsid w:val="0076070A"/>
    <w:rsid w:val="007712D2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46BA9"/>
    <w:rsid w:val="008504D3"/>
    <w:rsid w:val="008517FA"/>
    <w:rsid w:val="00862A41"/>
    <w:rsid w:val="00865685"/>
    <w:rsid w:val="00870A73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A5DA3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6875"/>
    <w:rsid w:val="00926889"/>
    <w:rsid w:val="00926B95"/>
    <w:rsid w:val="009455B5"/>
    <w:rsid w:val="00947C22"/>
    <w:rsid w:val="009505AE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30CC"/>
    <w:rsid w:val="009B6A56"/>
    <w:rsid w:val="009B74FC"/>
    <w:rsid w:val="009C2799"/>
    <w:rsid w:val="009C74BF"/>
    <w:rsid w:val="009D27F9"/>
    <w:rsid w:val="009D4179"/>
    <w:rsid w:val="009D655A"/>
    <w:rsid w:val="009E571E"/>
    <w:rsid w:val="009F3521"/>
    <w:rsid w:val="009F40EA"/>
    <w:rsid w:val="00A0055A"/>
    <w:rsid w:val="00A06F4C"/>
    <w:rsid w:val="00A122F9"/>
    <w:rsid w:val="00A14EF0"/>
    <w:rsid w:val="00A245BB"/>
    <w:rsid w:val="00A34A86"/>
    <w:rsid w:val="00A43261"/>
    <w:rsid w:val="00A43C7A"/>
    <w:rsid w:val="00A56B3B"/>
    <w:rsid w:val="00A600FE"/>
    <w:rsid w:val="00A6336E"/>
    <w:rsid w:val="00A70F8F"/>
    <w:rsid w:val="00A812FC"/>
    <w:rsid w:val="00A83266"/>
    <w:rsid w:val="00A96122"/>
    <w:rsid w:val="00A96894"/>
    <w:rsid w:val="00A97EFB"/>
    <w:rsid w:val="00AA7854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8F3"/>
    <w:rsid w:val="00BD0DC4"/>
    <w:rsid w:val="00BD6E6F"/>
    <w:rsid w:val="00BE378D"/>
    <w:rsid w:val="00BF149E"/>
    <w:rsid w:val="00BF21BE"/>
    <w:rsid w:val="00C071D2"/>
    <w:rsid w:val="00C1640A"/>
    <w:rsid w:val="00C23630"/>
    <w:rsid w:val="00C26A57"/>
    <w:rsid w:val="00C32EB7"/>
    <w:rsid w:val="00C41FFD"/>
    <w:rsid w:val="00C42A47"/>
    <w:rsid w:val="00C45DDD"/>
    <w:rsid w:val="00C466D9"/>
    <w:rsid w:val="00C47214"/>
    <w:rsid w:val="00C53145"/>
    <w:rsid w:val="00C6121D"/>
    <w:rsid w:val="00C620D5"/>
    <w:rsid w:val="00C62CF3"/>
    <w:rsid w:val="00C65BB4"/>
    <w:rsid w:val="00C67A6E"/>
    <w:rsid w:val="00C856B7"/>
    <w:rsid w:val="00CA61D5"/>
    <w:rsid w:val="00CB1865"/>
    <w:rsid w:val="00CB20F6"/>
    <w:rsid w:val="00CB37F0"/>
    <w:rsid w:val="00CB4EA5"/>
    <w:rsid w:val="00CD56A5"/>
    <w:rsid w:val="00CD5BAB"/>
    <w:rsid w:val="00CE7A3A"/>
    <w:rsid w:val="00CE7C43"/>
    <w:rsid w:val="00D1637D"/>
    <w:rsid w:val="00D174F1"/>
    <w:rsid w:val="00D20107"/>
    <w:rsid w:val="00D301D1"/>
    <w:rsid w:val="00D32C21"/>
    <w:rsid w:val="00D46127"/>
    <w:rsid w:val="00D52284"/>
    <w:rsid w:val="00D629E9"/>
    <w:rsid w:val="00D76267"/>
    <w:rsid w:val="00D80171"/>
    <w:rsid w:val="00D81A15"/>
    <w:rsid w:val="00D83DC8"/>
    <w:rsid w:val="00D85223"/>
    <w:rsid w:val="00D86843"/>
    <w:rsid w:val="00D872AB"/>
    <w:rsid w:val="00D87312"/>
    <w:rsid w:val="00D90404"/>
    <w:rsid w:val="00DA5449"/>
    <w:rsid w:val="00DB6444"/>
    <w:rsid w:val="00DB72AB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DF67AA"/>
    <w:rsid w:val="00E047EA"/>
    <w:rsid w:val="00E04E55"/>
    <w:rsid w:val="00E0584E"/>
    <w:rsid w:val="00E06CF1"/>
    <w:rsid w:val="00E20326"/>
    <w:rsid w:val="00E2050A"/>
    <w:rsid w:val="00E20EC4"/>
    <w:rsid w:val="00E21614"/>
    <w:rsid w:val="00E21AD1"/>
    <w:rsid w:val="00E278F3"/>
    <w:rsid w:val="00E31C4B"/>
    <w:rsid w:val="00E31E35"/>
    <w:rsid w:val="00E41E64"/>
    <w:rsid w:val="00E450ED"/>
    <w:rsid w:val="00E56A5C"/>
    <w:rsid w:val="00E62F5D"/>
    <w:rsid w:val="00E7221A"/>
    <w:rsid w:val="00E7534D"/>
    <w:rsid w:val="00E75F80"/>
    <w:rsid w:val="00E852CD"/>
    <w:rsid w:val="00EA08A3"/>
    <w:rsid w:val="00EA1CD5"/>
    <w:rsid w:val="00EC18DA"/>
    <w:rsid w:val="00EC297A"/>
    <w:rsid w:val="00ED02BF"/>
    <w:rsid w:val="00EF4C3D"/>
    <w:rsid w:val="00EF6ACB"/>
    <w:rsid w:val="00EF7E7D"/>
    <w:rsid w:val="00F11155"/>
    <w:rsid w:val="00F17DB3"/>
    <w:rsid w:val="00F34583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0E77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84F1-359F-4491-B7E7-98FA1FF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D625-2ADC-4B11-B383-F5A652EF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4</cp:revision>
  <cp:lastPrinted>2021-05-18T12:53:00Z</cp:lastPrinted>
  <dcterms:created xsi:type="dcterms:W3CDTF">2021-05-18T12:53:00Z</dcterms:created>
  <dcterms:modified xsi:type="dcterms:W3CDTF">2021-05-21T09:02:00Z</dcterms:modified>
</cp:coreProperties>
</file>